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附件2</w:t>
      </w:r>
    </w:p>
    <w:p>
      <w:pPr>
        <w:autoSpaceDE w:val="0"/>
        <w:autoSpaceDN w:val="0"/>
        <w:spacing w:line="560" w:lineRule="exact"/>
        <w:ind w:left="2200" w:hanging="2200" w:hangingChars="500"/>
        <w:jc w:val="center"/>
        <w:rPr>
          <w:rFonts w:ascii="方正小标宋简体" w:hAnsi="方正小标宋简体" w:eastAsia="方正小标宋简体" w:cs="方正小标宋简体"/>
          <w:kern w:val="0"/>
          <w:sz w:val="44"/>
          <w:szCs w:val="44"/>
          <w:lang w:bidi="zh-CN"/>
        </w:rPr>
      </w:pPr>
    </w:p>
    <w:p>
      <w:pPr>
        <w:autoSpaceDE w:val="0"/>
        <w:autoSpaceDN w:val="0"/>
        <w:spacing w:line="560" w:lineRule="exact"/>
        <w:ind w:left="2200" w:hanging="2200" w:hangingChars="500"/>
        <w:jc w:val="center"/>
        <w:rPr>
          <w:rFonts w:ascii="方正小标宋简体" w:hAnsi="方正小标宋简体" w:eastAsia="方正小标宋简体" w:cs="方正小标宋简体"/>
          <w:kern w:val="0"/>
          <w:sz w:val="44"/>
          <w:szCs w:val="44"/>
          <w:lang w:bidi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zh-CN"/>
        </w:rPr>
        <w:t>烟台市海绵城市建设适用技术与产品</w:t>
      </w:r>
    </w:p>
    <w:p>
      <w:pPr>
        <w:autoSpaceDE w:val="0"/>
        <w:autoSpaceDN w:val="0"/>
        <w:spacing w:line="560" w:lineRule="exact"/>
        <w:ind w:left="2200" w:hanging="2200" w:hangingChars="500"/>
        <w:jc w:val="center"/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zh-CN"/>
        </w:rPr>
        <w:t>技术建议汇总表</w:t>
      </w:r>
    </w:p>
    <w:p>
      <w:pPr>
        <w:jc w:val="left"/>
        <w:rPr>
          <w:rFonts w:ascii="宋体" w:hAnsi="宋体" w:eastAsia="宋体"/>
          <w:sz w:val="18"/>
          <w:szCs w:val="18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1588"/>
        <w:gridCol w:w="1417"/>
        <w:gridCol w:w="1939"/>
        <w:gridCol w:w="1541"/>
        <w:gridCol w:w="15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</w:trPr>
        <w:tc>
          <w:tcPr>
            <w:tcW w:w="471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FangSong_GB2312" w:hAnsi="KaiTi_GB2312" w:eastAsia="FangSong_GB2312" w:cs="KaiTi_GB2312"/>
                <w:sz w:val="28"/>
                <w:szCs w:val="28"/>
              </w:rPr>
              <w:t>序号</w:t>
            </w:r>
          </w:p>
        </w:tc>
        <w:tc>
          <w:tcPr>
            <w:tcW w:w="1591" w:type="dxa"/>
            <w:vAlign w:val="center"/>
          </w:tcPr>
          <w:p>
            <w:pPr>
              <w:spacing w:line="400" w:lineRule="exact"/>
              <w:jc w:val="center"/>
              <w:rPr>
                <w:rFonts w:ascii="FangSong_GB2312" w:hAnsi="KaiTi_GB2312" w:eastAsia="FangSong_GB2312" w:cs="KaiTi_GB2312"/>
                <w:sz w:val="28"/>
                <w:szCs w:val="28"/>
              </w:rPr>
            </w:pPr>
            <w:r>
              <w:rPr>
                <w:rFonts w:hint="eastAsia" w:ascii="FangSong_GB2312" w:hAnsi="KaiTi_GB2312" w:eastAsia="FangSong_GB2312" w:cs="KaiTi_GB2312"/>
                <w:sz w:val="28"/>
                <w:szCs w:val="28"/>
              </w:rPr>
              <w:t>技术/产品类型（注1）</w:t>
            </w:r>
          </w:p>
        </w:tc>
        <w:tc>
          <w:tcPr>
            <w:tcW w:w="1421" w:type="dxa"/>
            <w:vAlign w:val="center"/>
          </w:tcPr>
          <w:p>
            <w:pPr>
              <w:spacing w:line="400" w:lineRule="exact"/>
              <w:jc w:val="center"/>
              <w:rPr>
                <w:rFonts w:ascii="FangSong_GB2312" w:hAnsi="KaiTi_GB2312" w:eastAsia="FangSong_GB2312" w:cs="KaiTi_GB2312"/>
                <w:sz w:val="28"/>
                <w:szCs w:val="28"/>
              </w:rPr>
            </w:pPr>
            <w:r>
              <w:rPr>
                <w:rFonts w:hint="eastAsia" w:ascii="FangSong_GB2312" w:hAnsi="KaiTi_GB2312" w:eastAsia="FangSong_GB2312" w:cs="KaiTi_GB2312"/>
                <w:sz w:val="28"/>
                <w:szCs w:val="28"/>
              </w:rPr>
              <w:t>技术/产品名称</w:t>
            </w:r>
          </w:p>
        </w:tc>
        <w:tc>
          <w:tcPr>
            <w:tcW w:w="1945" w:type="dxa"/>
            <w:vAlign w:val="center"/>
          </w:tcPr>
          <w:p>
            <w:pPr>
              <w:spacing w:line="400" w:lineRule="exact"/>
              <w:jc w:val="center"/>
              <w:rPr>
                <w:rFonts w:ascii="FangSong_GB2312" w:hAnsi="KaiTi_GB2312" w:eastAsia="FangSong_GB2312" w:cs="KaiTi_GB2312"/>
                <w:sz w:val="28"/>
                <w:szCs w:val="28"/>
              </w:rPr>
            </w:pPr>
            <w:r>
              <w:rPr>
                <w:rFonts w:hint="eastAsia" w:ascii="FangSong_GB2312" w:hAnsi="KaiTi_GB2312" w:eastAsia="FangSong_GB2312" w:cs="KaiTi_GB2312"/>
                <w:sz w:val="28"/>
                <w:szCs w:val="28"/>
              </w:rPr>
              <w:t>适用范围及条件</w:t>
            </w:r>
          </w:p>
        </w:tc>
        <w:tc>
          <w:tcPr>
            <w:tcW w:w="1545" w:type="dxa"/>
            <w:vAlign w:val="center"/>
          </w:tcPr>
          <w:p>
            <w:pPr>
              <w:spacing w:line="400" w:lineRule="exact"/>
              <w:jc w:val="center"/>
              <w:rPr>
                <w:rFonts w:ascii="FangSong_GB2312" w:hAnsi="KaiTi_GB2312" w:eastAsia="FangSong_GB2312" w:cs="KaiTi_GB2312"/>
                <w:sz w:val="28"/>
                <w:szCs w:val="28"/>
              </w:rPr>
            </w:pPr>
            <w:r>
              <w:rPr>
                <w:rFonts w:hint="eastAsia" w:ascii="FangSong_GB2312" w:hAnsi="KaiTi_GB2312" w:eastAsia="FangSong_GB2312" w:cs="KaiTi_GB2312"/>
                <w:sz w:val="28"/>
                <w:szCs w:val="28"/>
              </w:rPr>
              <w:t>本市生产厂家名称及产量</w:t>
            </w:r>
          </w:p>
        </w:tc>
        <w:tc>
          <w:tcPr>
            <w:tcW w:w="1545" w:type="dxa"/>
            <w:vAlign w:val="center"/>
          </w:tcPr>
          <w:p>
            <w:pPr>
              <w:spacing w:line="400" w:lineRule="exact"/>
              <w:jc w:val="center"/>
              <w:rPr>
                <w:rFonts w:ascii="FangSong_GB2312" w:hAnsi="KaiTi_GB2312" w:eastAsia="FangSong_GB2312" w:cs="KaiTi_GB2312"/>
                <w:sz w:val="28"/>
                <w:szCs w:val="28"/>
              </w:rPr>
            </w:pPr>
            <w:r>
              <w:rPr>
                <w:rFonts w:hint="eastAsia" w:ascii="FangSong_GB2312" w:hAnsi="KaiTi_GB2312" w:eastAsia="FangSong_GB2312" w:cs="KaiTi_GB2312"/>
                <w:sz w:val="28"/>
                <w:szCs w:val="28"/>
                <w:lang w:eastAsia="zh-CN"/>
              </w:rPr>
              <w:t>产品支持</w:t>
            </w:r>
            <w:r>
              <w:rPr>
                <w:rFonts w:hint="eastAsia" w:ascii="FangSong_GB2312" w:hAnsi="KaiTi_GB2312" w:eastAsia="FangSong_GB2312" w:cs="KaiTi_GB2312"/>
                <w:sz w:val="28"/>
                <w:szCs w:val="28"/>
              </w:rPr>
              <w:t>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471" w:type="dxa"/>
          </w:tcPr>
          <w:p>
            <w:pPr>
              <w:widowControl/>
              <w:spacing w:after="150" w:line="480" w:lineRule="atLeast"/>
              <w:jc w:val="left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591" w:type="dxa"/>
          </w:tcPr>
          <w:p>
            <w:pPr>
              <w:widowControl/>
              <w:spacing w:after="150" w:line="480" w:lineRule="atLeast"/>
              <w:jc w:val="left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421" w:type="dxa"/>
          </w:tcPr>
          <w:p>
            <w:pPr>
              <w:widowControl/>
              <w:spacing w:after="150" w:line="480" w:lineRule="atLeast"/>
              <w:jc w:val="left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945" w:type="dxa"/>
          </w:tcPr>
          <w:p>
            <w:pPr>
              <w:widowControl/>
              <w:spacing w:after="150" w:line="480" w:lineRule="atLeast"/>
              <w:jc w:val="left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545" w:type="dxa"/>
          </w:tcPr>
          <w:p>
            <w:pPr>
              <w:widowControl/>
              <w:spacing w:after="150" w:line="480" w:lineRule="atLeast"/>
              <w:jc w:val="left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545" w:type="dxa"/>
          </w:tcPr>
          <w:p>
            <w:pPr>
              <w:widowControl/>
              <w:spacing w:after="150" w:line="480" w:lineRule="atLeast"/>
              <w:jc w:val="left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471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591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421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945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545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545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471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591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421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945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545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545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471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591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421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945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545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545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471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591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421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945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545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545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471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591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421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945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545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545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471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591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421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945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545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545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471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591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421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945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545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545" w:type="dxa"/>
          </w:tcPr>
          <w:p>
            <w:pPr>
              <w:jc w:val="left"/>
              <w:rPr>
                <w:rFonts w:ascii="宋体" w:hAnsi="宋体" w:eastAsia="宋体"/>
                <w:sz w:val="18"/>
                <w:szCs w:val="18"/>
              </w:rPr>
            </w:pPr>
          </w:p>
        </w:tc>
      </w:tr>
    </w:tbl>
    <w:p>
      <w:pPr>
        <w:spacing w:line="560" w:lineRule="exact"/>
        <w:ind w:firstLine="640" w:firstLineChars="200"/>
        <w:rPr>
          <w:rFonts w:ascii="FangSong_GB2312" w:hAnsi="FangSong_GB2312" w:eastAsia="FangSong_GB2312" w:cs="FangSong_GB2312"/>
          <w:color w:val="000000"/>
          <w:sz w:val="32"/>
          <w:szCs w:val="32"/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注：1.技术/产品类型按附件1中类型归类填写</w:t>
      </w:r>
      <w:r>
        <w:rPr>
          <w:rFonts w:hint="eastAsia" w:ascii="FangSong_GB2312" w:hAnsi="FangSong_GB2312" w:eastAsia="FangSong_GB2312" w:cs="FangSong_GB2312"/>
          <w:kern w:val="0"/>
          <w:sz w:val="32"/>
          <w:szCs w:val="32"/>
          <w:lang w:bidi="zh-CN"/>
        </w:rPr>
        <w:t>，填写格式：大类</w:t>
      </w:r>
      <w:r>
        <w:rPr>
          <w:rFonts w:hint="eastAsia" w:ascii="FangSong_GB2312" w:hAnsi="FangSong_GB2312" w:eastAsia="FangSong_GB2312" w:cs="FangSong_GB2312"/>
          <w:kern w:val="0"/>
          <w:sz w:val="32"/>
          <w:szCs w:val="32"/>
          <w:lang w:val="en-US" w:bidi="zh-CN"/>
        </w:rPr>
        <w:t>-小类。例如：</w:t>
      </w:r>
      <w:r>
        <w:rPr>
          <w:rFonts w:hint="eastAsia" w:ascii="FangSong_GB2312" w:hAnsi="FangSong_GB2312" w:eastAsia="FangSong_GB2312" w:cs="FangSong_GB2312"/>
          <w:kern w:val="0"/>
          <w:sz w:val="32"/>
          <w:szCs w:val="32"/>
          <w:lang w:bidi="zh-CN"/>
        </w:rPr>
        <w:t>渗滞类技术</w:t>
      </w:r>
      <w:r>
        <w:rPr>
          <w:rFonts w:hint="eastAsia" w:ascii="FangSong_GB2312" w:hAnsi="FangSong_GB2312" w:eastAsia="FangSong_GB2312" w:cs="FangSong_GB2312"/>
          <w:kern w:val="0"/>
          <w:sz w:val="32"/>
          <w:szCs w:val="32"/>
          <w:lang w:val="en-US" w:bidi="zh-CN"/>
        </w:rPr>
        <w:t>-透水铺装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。</w:t>
      </w:r>
    </w:p>
    <w:p>
      <w:pPr>
        <w:spacing w:line="560" w:lineRule="exact"/>
        <w:rPr>
          <w:rFonts w:ascii="黑体" w:hAnsi="黑体" w:eastAsia="黑体" w:cs="黑体"/>
          <w:color w:val="000000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</w:font>
  <w:font w:name="FangSong_GB2312">
    <w:altName w:val="仿宋"/>
    <w:panose1 w:val="02010609060101010101"/>
    <w:charset w:val="86"/>
    <w:family w:val="modern"/>
    <w:pitch w:val="default"/>
    <w:sig w:usb0="00000000" w:usb1="00000000" w:usb2="00000010" w:usb3="00000000" w:csb0="00040001" w:csb1="00000000"/>
  </w:font>
  <w:font w:name="KaiTi_GB2312">
    <w:altName w:val="楷体"/>
    <w:panose1 w:val="02010609060101010101"/>
    <w:charset w:val="86"/>
    <w:family w:val="modern"/>
    <w:pitch w:val="default"/>
    <w:sig w:usb0="00000000" w:usb1="00000000" w:usb2="0000001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NiY2Q3Zjg4Zjk5MzVhNzU1NGI0NmQxYzQ3YTQwY2QifQ=="/>
  </w:docVars>
  <w:rsids>
    <w:rsidRoot w:val="6D286276"/>
    <w:rsid w:val="6D286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2023-02-20T08:43:00Z</dcterms:created>
  <dc:creator>李晓寒</dc:creator>
  <cp:lastModifiedBy>李晓寒</cp:lastModifiedBy>
  <dcterms:modified xsi:type="dcterms:W3CDTF">2023-02-20T08:43:36Z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421116C7CC7A4380A9DAFC409B7A42A1</vt:lpwstr>
  </property>
</Properties>
</file>